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  <w:r>
        <w:rPr>
          <w:lang w:eastAsia="ru-RU"/>
        </w:rPr>
        <w:t>Направляючи резюме (або інші документи, пов'язані з працевлаштуванням), кандидат надає свою згоду ПАТКБ «ПРАВЕКС-БАНК» (далі - Банк) на обробку (збір, реєстрація, накопичення, зберігання, адаптування, зміна, відновлення, використання і поширення (розповсюдження, реалізація, передача), знеособлення, знищення персональних даних) з метою забезпечення реалізації трудових відносин.</w:t>
      </w:r>
    </w:p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</w:p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  <w:r>
        <w:rPr>
          <w:lang w:eastAsia="ru-RU"/>
        </w:rPr>
        <w:t xml:space="preserve">Також кандидат погоджується з тим, що його персональні дані можуть бути передані / поширені / розкриті третім особам і материнської компанії Банку, якої є </w:t>
      </w:r>
      <w:proofErr w:type="spellStart"/>
      <w:r>
        <w:rPr>
          <w:lang w:eastAsia="ru-RU"/>
        </w:rPr>
        <w:t>Інтеза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Санпаоло</w:t>
      </w:r>
      <w:proofErr w:type="spellEnd"/>
      <w:r>
        <w:rPr>
          <w:lang w:eastAsia="ru-RU"/>
        </w:rPr>
        <w:t xml:space="preserve"> </w:t>
      </w:r>
      <w:proofErr w:type="spellStart"/>
      <w:r>
        <w:rPr>
          <w:lang w:eastAsia="ru-RU"/>
        </w:rPr>
        <w:t>С.п.А</w:t>
      </w:r>
      <w:proofErr w:type="spellEnd"/>
      <w:r>
        <w:rPr>
          <w:lang w:eastAsia="ru-RU"/>
        </w:rPr>
        <w:t>.</w:t>
      </w:r>
    </w:p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</w:p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  <w:r>
        <w:rPr>
          <w:lang w:eastAsia="ru-RU"/>
        </w:rPr>
        <w:t xml:space="preserve">Кандидат надає свою згоду на те, що його персональні дані можуть бути включені в Базу персональних даних Банку, </w:t>
      </w:r>
      <w:r w:rsidRPr="0096468B">
        <w:rPr>
          <w:color w:val="000000" w:themeColor="text1"/>
          <w:lang w:eastAsia="ru-RU"/>
        </w:rPr>
        <w:t>в</w:t>
      </w:r>
      <w:r>
        <w:rPr>
          <w:color w:val="000000" w:themeColor="text1"/>
          <w:lang w:eastAsia="ru-RU"/>
        </w:rPr>
        <w:t xml:space="preserve">олодільцем </w:t>
      </w:r>
      <w:r w:rsidRPr="0096468B">
        <w:rPr>
          <w:color w:val="000000" w:themeColor="text1"/>
          <w:lang w:eastAsia="ru-RU"/>
        </w:rPr>
        <w:t xml:space="preserve"> якої </w:t>
      </w:r>
      <w:r>
        <w:rPr>
          <w:color w:val="000000" w:themeColor="text1"/>
          <w:lang w:eastAsia="ru-RU"/>
        </w:rPr>
        <w:t>Банк виступає</w:t>
      </w:r>
      <w:r>
        <w:rPr>
          <w:lang w:eastAsia="ru-RU"/>
        </w:rPr>
        <w:t>.</w:t>
      </w:r>
    </w:p>
    <w:p w:rsidR="00A55D13" w:rsidRDefault="00A55D13" w:rsidP="00A55D13">
      <w:pPr>
        <w:tabs>
          <w:tab w:val="left" w:pos="7950"/>
        </w:tabs>
        <w:jc w:val="both"/>
        <w:rPr>
          <w:lang w:eastAsia="ru-RU"/>
        </w:rPr>
      </w:pPr>
    </w:p>
    <w:p w:rsidR="00387809" w:rsidRDefault="00A55D13" w:rsidP="00A55D13">
      <w:pPr>
        <w:tabs>
          <w:tab w:val="left" w:pos="7950"/>
        </w:tabs>
        <w:jc w:val="both"/>
        <w:rPr>
          <w:color w:val="000000" w:themeColor="text1"/>
          <w:lang w:val="ru-RU"/>
        </w:rPr>
      </w:pPr>
      <w:r>
        <w:rPr>
          <w:lang w:eastAsia="ru-RU"/>
        </w:rPr>
        <w:t>Кандидат підтверджує, що йому зрозумілі його права, зазначені в статті 8 Закону України «Про захист персональних даних» від 01.06.2010 № 2297, а також мета обробки його персональних даних, в тому числі збору його персональних даних Банком.</w:t>
      </w:r>
      <w:r w:rsidRPr="00A55D13">
        <w:rPr>
          <w:color w:val="000000" w:themeColor="text1"/>
          <w:lang w:val="ru-RU"/>
        </w:rPr>
        <w:tab/>
      </w:r>
    </w:p>
    <w:p w:rsidR="00A55D13" w:rsidRDefault="00A55D13" w:rsidP="00A55D13">
      <w:pPr>
        <w:tabs>
          <w:tab w:val="left" w:pos="7950"/>
        </w:tabs>
        <w:rPr>
          <w:color w:val="000000" w:themeColor="text1"/>
          <w:lang w:val="ru-RU"/>
        </w:rPr>
      </w:pPr>
    </w:p>
    <w:p w:rsidR="00A55D13" w:rsidRPr="00FC037C" w:rsidRDefault="00A55D13" w:rsidP="00A55D13">
      <w:pPr>
        <w:shd w:val="clear" w:color="auto" w:fill="FFFFFF"/>
        <w:jc w:val="both"/>
        <w:rPr>
          <w:color w:val="000000" w:themeColor="text1"/>
          <w:lang w:eastAsia="ru-RU"/>
        </w:rPr>
      </w:pPr>
      <w:r w:rsidRPr="0096468B">
        <w:rPr>
          <w:color w:val="000000" w:themeColor="text1"/>
          <w:lang w:eastAsia="ru-RU"/>
        </w:rPr>
        <w:t>Згідно зі статтею 8</w:t>
      </w:r>
      <w:r w:rsidRPr="00A16396">
        <w:rPr>
          <w:color w:val="000000" w:themeColor="text1"/>
          <w:lang w:eastAsia="ru-RU"/>
        </w:rPr>
        <w:t> </w:t>
      </w:r>
      <w:r w:rsidRPr="00507F86">
        <w:rPr>
          <w:bCs/>
          <w:color w:val="000000" w:themeColor="text1"/>
          <w:lang w:eastAsia="ru-RU"/>
        </w:rPr>
        <w:t>Закону України «Про захист персональних даних» </w:t>
      </w:r>
      <w:r w:rsidR="006658CD">
        <w:rPr>
          <w:color w:val="000000" w:themeColor="text1"/>
          <w:lang w:eastAsia="ru-RU"/>
        </w:rPr>
        <w:t>Ка</w:t>
      </w:r>
      <w:r w:rsidR="00BF3C51">
        <w:rPr>
          <w:color w:val="000000" w:themeColor="text1"/>
          <w:lang w:eastAsia="ru-RU"/>
        </w:rPr>
        <w:t>н</w:t>
      </w:r>
      <w:r w:rsidR="006658CD">
        <w:rPr>
          <w:color w:val="000000" w:themeColor="text1"/>
          <w:lang w:eastAsia="ru-RU"/>
        </w:rPr>
        <w:t>дидат</w:t>
      </w:r>
      <w:r>
        <w:rPr>
          <w:color w:val="000000" w:themeColor="text1"/>
          <w:lang w:eastAsia="ru-RU"/>
        </w:rPr>
        <w:t>,</w:t>
      </w:r>
      <w:r w:rsidRPr="0096468B">
        <w:rPr>
          <w:color w:val="000000" w:themeColor="text1"/>
          <w:lang w:eastAsia="ru-RU"/>
        </w:rPr>
        <w:t xml:space="preserve"> як суб'єкт персональних даних</w:t>
      </w:r>
      <w:r>
        <w:rPr>
          <w:color w:val="000000" w:themeColor="text1"/>
          <w:lang w:eastAsia="ru-RU"/>
        </w:rPr>
        <w:t>,</w:t>
      </w:r>
      <w:r w:rsidRPr="0096468B">
        <w:rPr>
          <w:color w:val="000000" w:themeColor="text1"/>
          <w:lang w:eastAsia="ru-RU"/>
        </w:rPr>
        <w:t xml:space="preserve"> має наступні права:</w:t>
      </w:r>
    </w:p>
    <w:p w:rsidR="00A55D13" w:rsidRPr="0096468B" w:rsidRDefault="00A55D13" w:rsidP="00A55D13">
      <w:pPr>
        <w:shd w:val="clear" w:color="auto" w:fill="FFFFFF"/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1) знати про джерела збирання, місцезнаходження своїх персональних даних, мету їх обробки, місцезнаходження або місце проживання (пере</w:t>
      </w:r>
      <w:bookmarkStart w:id="0" w:name="_GoBack"/>
      <w:bookmarkEnd w:id="0"/>
      <w:r w:rsidRPr="00EB0500">
        <w:rPr>
          <w:color w:val="000000" w:themeColor="text1"/>
          <w:lang w:eastAsia="ru-RU"/>
        </w:rPr>
        <w:t>бування) володільця чи розпорядника персональних даних або дати відповідне доручення щодо отримання цієї інформації уповноваженим ним особам, крім випадків, встановлених законом;</w:t>
      </w:r>
    </w:p>
    <w:p w:rsidR="00A55D13" w:rsidRPr="00EB0500" w:rsidRDefault="00A55D13" w:rsidP="00A55D13">
      <w:pPr>
        <w:tabs>
          <w:tab w:val="left" w:pos="1140"/>
        </w:tabs>
        <w:jc w:val="both"/>
        <w:rPr>
          <w:color w:val="000000" w:themeColor="text1"/>
          <w:lang w:eastAsia="ru-RU"/>
        </w:rPr>
      </w:pPr>
      <w:r>
        <w:rPr>
          <w:color w:val="000000" w:themeColor="text1"/>
          <w:lang w:eastAsia="ru-RU"/>
        </w:rPr>
        <w:tab/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 xml:space="preserve">2) отримувати інформацію про умови надання доступу до персональних даних, зокрема інформацію про третіх осіб, яким передаються його персональні дані; 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 xml:space="preserve">3) на доступ до своїх персональних даних; 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4) отримувати не пізніш як за тридцять календарних днів з дня надходження запиту, крім випадків, передбачених законом, відповідь про те, чи обробляються його персональні дані, а також отримувати зміст таких персональних даних;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5) пред'являти вмотивовану вимогу володільцю персональних даних із запереченням проти обробки своїх персональних даних;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 xml:space="preserve">6) пред'являти вмотивовану вимогу щодо зміни або знищення своїх персональних даних будь-яким володільцем та розпорядником персональних даних, якщо ці дані обробляються незаконно чи є недостовірними; 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 xml:space="preserve">7) на захист своїх персональних даних від незаконної обробки та випадкової втрати, знищення, пошкодження у зв'язку з умисним приховуванням, ненаданням чи несвоєчасним їх наданням, а також на захист від надання відомостей, що є недостовірними чи ганьблять честь, гідність та ділову репутацію фізичної особи; 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8) звертатися із скаргами на обробку своїх персональних даних до Уповноважений або до суду;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 xml:space="preserve">9) застосовувати засоби правового захисту в разі порушення законодавства про захист персональних даних; 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lastRenderedPageBreak/>
        <w:t>10) вносити застереження стосовно обмеження права на обробку своїх персональних даних під час надання згоди;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11) відкликати згоду на обробку персональних даних;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12) знати механізм автоматичної обробки персональних даних;</w:t>
      </w:r>
    </w:p>
    <w:p w:rsidR="00A55D13" w:rsidRPr="00EB0500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Default="00A55D13" w:rsidP="00A55D13">
      <w:pPr>
        <w:jc w:val="both"/>
        <w:rPr>
          <w:color w:val="000000" w:themeColor="text1"/>
          <w:lang w:eastAsia="ru-RU"/>
        </w:rPr>
      </w:pPr>
      <w:r w:rsidRPr="00EB0500">
        <w:rPr>
          <w:color w:val="000000" w:themeColor="text1"/>
          <w:lang w:eastAsia="ru-RU"/>
        </w:rPr>
        <w:t>13) на захист від автоматизованого рішення, яке має для нього правові наслідки.</w:t>
      </w:r>
    </w:p>
    <w:p w:rsidR="00A55D13" w:rsidRDefault="00A55D13" w:rsidP="00A55D13">
      <w:pPr>
        <w:jc w:val="both"/>
        <w:rPr>
          <w:color w:val="000000" w:themeColor="text1"/>
          <w:lang w:eastAsia="ru-RU"/>
        </w:rPr>
      </w:pPr>
    </w:p>
    <w:p w:rsidR="00A55D13" w:rsidRPr="00F36873" w:rsidRDefault="00A55D13" w:rsidP="00A55D13">
      <w:pPr>
        <w:jc w:val="both"/>
        <w:rPr>
          <w:color w:val="000000" w:themeColor="text1"/>
        </w:rPr>
      </w:pPr>
      <w:r w:rsidRPr="00F36873">
        <w:rPr>
          <w:color w:val="000000" w:themeColor="text1"/>
          <w:lang w:eastAsia="ru-RU"/>
        </w:rPr>
        <w:t xml:space="preserve">Для отримання доступу до персональних даних, а також з інших питань щодо обробки персональних даних в Банку, Ви можете письмово звертатися за </w:t>
      </w:r>
      <w:proofErr w:type="spellStart"/>
      <w:r w:rsidRPr="00F36873">
        <w:rPr>
          <w:color w:val="000000" w:themeColor="text1"/>
          <w:lang w:eastAsia="ru-RU"/>
        </w:rPr>
        <w:t>адресою</w:t>
      </w:r>
      <w:proofErr w:type="spellEnd"/>
      <w:r w:rsidRPr="00F36873">
        <w:rPr>
          <w:color w:val="000000" w:themeColor="text1"/>
          <w:lang w:eastAsia="ru-RU"/>
        </w:rPr>
        <w:t xml:space="preserve">: 01021, місто Київ, </w:t>
      </w:r>
      <w:proofErr w:type="spellStart"/>
      <w:r w:rsidRPr="00F36873">
        <w:rPr>
          <w:color w:val="000000" w:themeColor="text1"/>
          <w:lang w:eastAsia="ru-RU"/>
        </w:rPr>
        <w:t>Кловський</w:t>
      </w:r>
      <w:proofErr w:type="spellEnd"/>
      <w:r w:rsidRPr="00F36873">
        <w:rPr>
          <w:color w:val="000000" w:themeColor="text1"/>
          <w:lang w:eastAsia="ru-RU"/>
        </w:rPr>
        <w:t xml:space="preserve"> узвіз, буд. 9/2.</w:t>
      </w:r>
    </w:p>
    <w:p w:rsidR="00A55D13" w:rsidRPr="00A55D13" w:rsidRDefault="00A55D13" w:rsidP="00A55D13">
      <w:pPr>
        <w:tabs>
          <w:tab w:val="left" w:pos="7950"/>
        </w:tabs>
        <w:rPr>
          <w:color w:val="000000" w:themeColor="text1"/>
        </w:rPr>
      </w:pPr>
    </w:p>
    <w:sectPr w:rsidR="00A55D13" w:rsidRPr="00A55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D71"/>
    <w:rsid w:val="000A2648"/>
    <w:rsid w:val="006658CD"/>
    <w:rsid w:val="00A55D13"/>
    <w:rsid w:val="00BF3C51"/>
    <w:rsid w:val="00C1195A"/>
    <w:rsid w:val="00D65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5D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26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2679</Characters>
  <Application>Microsoft Office Word</Application>
  <DocSecurity>0</DocSecurity>
  <Lines>22</Lines>
  <Paragraphs>6</Paragraphs>
  <ScaleCrop>false</ScaleCrop>
  <Company>PJSC CB "PRAVEX-BANK"</Company>
  <LinksUpToDate>false</LinksUpToDate>
  <CharactersWithSpaces>3142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Kamenska Iryna Mykolaivna</dc:creator>
  <cp:keywords/>
  <dc:description/>
  <cp:lastModifiedBy>Yanenko Nataliia Vasylivna</cp:lastModifiedBy>
  <cp:revision>4</cp:revision>
  <dcterms:created xsi:type="dcterms:W3CDTF">2016-08-23T13:22:00Z</dcterms:created>
  <dcterms:modified xsi:type="dcterms:W3CDTF">2016-08-25T06:19:00Z</dcterms:modified>
</cp:coreProperties>
</file>